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C" w:rsidRPr="00604F6C" w:rsidRDefault="00604F6C" w:rsidP="00604F6C">
      <w:pPr>
        <w:jc w:val="center"/>
        <w:rPr>
          <w:rFonts w:ascii="Times New Roman" w:hAnsi="Times New Roman" w:cs="Times New Roman"/>
          <w:b/>
          <w:sz w:val="28"/>
        </w:rPr>
      </w:pPr>
      <w:r w:rsidRPr="00604F6C">
        <w:rPr>
          <w:rFonts w:ascii="Times New Roman" w:hAnsi="Times New Roman" w:cs="Times New Roman"/>
          <w:b/>
          <w:sz w:val="28"/>
        </w:rPr>
        <w:t>ФЕДЕРАЛЬНЫЙ ЗАКОН</w:t>
      </w:r>
    </w:p>
    <w:p w:rsidR="00604F6C" w:rsidRPr="00604F6C" w:rsidRDefault="00604F6C" w:rsidP="00604F6C">
      <w:pPr>
        <w:jc w:val="center"/>
        <w:rPr>
          <w:rFonts w:ascii="Times New Roman" w:hAnsi="Times New Roman" w:cs="Times New Roman"/>
          <w:b/>
          <w:sz w:val="28"/>
        </w:rPr>
      </w:pPr>
      <w:r w:rsidRPr="00604F6C">
        <w:rPr>
          <w:rFonts w:ascii="Times New Roman" w:hAnsi="Times New Roman" w:cs="Times New Roman"/>
          <w:b/>
          <w:sz w:val="28"/>
        </w:rPr>
        <w:t>Об антикоррупционной экспертизе нормативных правовых актов и проектов нормативных правовых актов</w:t>
      </w:r>
    </w:p>
    <w:p w:rsidR="00604F6C" w:rsidRPr="00604F6C" w:rsidRDefault="00604F6C" w:rsidP="00604F6C">
      <w:pPr>
        <w:jc w:val="center"/>
        <w:rPr>
          <w:rFonts w:ascii="Times New Roman" w:hAnsi="Times New Roman" w:cs="Times New Roman"/>
          <w:b/>
          <w:sz w:val="28"/>
        </w:rPr>
      </w:pPr>
      <w:r w:rsidRPr="00604F6C">
        <w:rPr>
          <w:rFonts w:ascii="Times New Roman" w:hAnsi="Times New Roman" w:cs="Times New Roman"/>
          <w:b/>
          <w:sz w:val="28"/>
        </w:rPr>
        <w:t>(с изменениями на 4 июня 2018 года)</w:t>
      </w:r>
    </w:p>
    <w:p w:rsidR="00604F6C" w:rsidRPr="00604F6C" w:rsidRDefault="00604F6C" w:rsidP="00604F6C">
      <w:pPr>
        <w:rPr>
          <w:rFonts w:ascii="Times New Roman" w:hAnsi="Times New Roman" w:cs="Times New Roman"/>
          <w:b/>
          <w:sz w:val="24"/>
        </w:rPr>
      </w:pPr>
      <w:r w:rsidRPr="00604F6C">
        <w:rPr>
          <w:rFonts w:ascii="Times New Roman" w:hAnsi="Times New Roman" w:cs="Times New Roman"/>
          <w:b/>
          <w:sz w:val="24"/>
        </w:rPr>
        <w:t>Статья 3</w:t>
      </w:r>
    </w:p>
    <w:p w:rsidR="00604F6C" w:rsidRPr="00604F6C" w:rsidRDefault="00604F6C" w:rsidP="00604F6C">
      <w:pPr>
        <w:rPr>
          <w:rFonts w:ascii="Times New Roman" w:hAnsi="Times New Roman" w:cs="Times New Roman"/>
          <w:sz w:val="24"/>
        </w:rPr>
      </w:pPr>
      <w:r w:rsidRPr="00604F6C">
        <w:rPr>
          <w:rFonts w:ascii="Times New Roman" w:hAnsi="Times New Roman" w:cs="Times New Roman"/>
          <w:sz w:val="24"/>
        </w:rPr>
        <w:t xml:space="preserve">1. </w:t>
      </w:r>
      <w:r w:rsidRPr="00604F6C">
        <w:rPr>
          <w:rFonts w:ascii="Times New Roman" w:hAnsi="Times New Roman" w:cs="Times New Roman"/>
          <w:b/>
          <w:sz w:val="24"/>
        </w:rPr>
        <w:t>Антикоррупционная экспертиза нормативных правовых актов (проектов нормативных правовых актов) проводится:</w:t>
      </w:r>
      <w:r w:rsidRPr="00604F6C">
        <w:rPr>
          <w:rFonts w:ascii="Times New Roman" w:hAnsi="Times New Roman" w:cs="Times New Roman"/>
          <w:sz w:val="24"/>
        </w:rPr>
        <w:t xml:space="preserve"> </w:t>
      </w:r>
    </w:p>
    <w:p w:rsidR="00604F6C" w:rsidRPr="00604F6C" w:rsidRDefault="00604F6C" w:rsidP="00604F6C">
      <w:pPr>
        <w:rPr>
          <w:rFonts w:ascii="Times New Roman" w:hAnsi="Times New Roman" w:cs="Times New Roman"/>
          <w:sz w:val="24"/>
        </w:rPr>
      </w:pPr>
      <w:r w:rsidRPr="00604F6C">
        <w:rPr>
          <w:rFonts w:ascii="Times New Roman" w:hAnsi="Times New Roman" w:cs="Times New Roman"/>
          <w:sz w:val="24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604F6C" w:rsidRPr="00604F6C" w:rsidRDefault="00604F6C" w:rsidP="00604F6C">
      <w:pPr>
        <w:rPr>
          <w:rFonts w:ascii="Times New Roman" w:hAnsi="Times New Roman" w:cs="Times New Roman"/>
          <w:sz w:val="24"/>
        </w:rPr>
      </w:pPr>
      <w:r w:rsidRPr="00604F6C">
        <w:rPr>
          <w:rFonts w:ascii="Times New Roman" w:hAnsi="Times New Roman" w:cs="Times New Roman"/>
          <w:sz w:val="24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bookmarkStart w:id="0" w:name="_GoBack"/>
      <w:bookmarkEnd w:id="0"/>
    </w:p>
    <w:p w:rsidR="00604F6C" w:rsidRPr="00604F6C" w:rsidRDefault="00604F6C" w:rsidP="00604F6C">
      <w:pPr>
        <w:rPr>
          <w:rFonts w:ascii="Times New Roman" w:hAnsi="Times New Roman" w:cs="Times New Roman"/>
          <w:b/>
          <w:sz w:val="24"/>
        </w:rPr>
      </w:pPr>
      <w:r w:rsidRPr="00604F6C">
        <w:rPr>
          <w:rFonts w:ascii="Times New Roman" w:hAnsi="Times New Roman" w:cs="Times New Roman"/>
          <w:b/>
          <w:sz w:val="24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 </w:t>
      </w:r>
    </w:p>
    <w:sectPr w:rsidR="00604F6C" w:rsidRPr="0060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C"/>
    <w:rsid w:val="00282919"/>
    <w:rsid w:val="00604F6C"/>
    <w:rsid w:val="009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BC82"/>
  <w15:chartTrackingRefBased/>
  <w15:docId w15:val="{D7F904A5-8275-4956-A888-6AB33CC8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2018-09-10T12:28:00Z</cp:lastPrinted>
  <dcterms:created xsi:type="dcterms:W3CDTF">2018-09-10T12:25:00Z</dcterms:created>
  <dcterms:modified xsi:type="dcterms:W3CDTF">2018-09-10T13:54:00Z</dcterms:modified>
</cp:coreProperties>
</file>