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EB" w:rsidRPr="00B216F4" w:rsidRDefault="003C51EB" w:rsidP="003C51E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РЕСПУБЛИКА ДАГЕСТАН</w:t>
      </w:r>
    </w:p>
    <w:p w:rsidR="003C51EB" w:rsidRPr="00B216F4" w:rsidRDefault="003C51EB" w:rsidP="003C51E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C51EB" w:rsidRPr="00B216F4" w:rsidRDefault="003C51EB" w:rsidP="003C51E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ЗАКОН</w:t>
      </w:r>
    </w:p>
    <w:p w:rsidR="003C51EB" w:rsidRPr="00B216F4" w:rsidRDefault="003C51EB" w:rsidP="003C51E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C51EB" w:rsidRPr="00B216F4" w:rsidRDefault="003C51EB" w:rsidP="003C51EB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216F4">
        <w:rPr>
          <w:rFonts w:ascii="Times New Roman" w:hAnsi="Times New Roman" w:cs="Times New Roman"/>
          <w:sz w:val="28"/>
        </w:rPr>
        <w:t>О ПРОТИВОДЕЙСТВИИ КОРРУПЦИИ В РЕСПУБЛИКЕ ДАГЕСТАН</w:t>
      </w:r>
    </w:p>
    <w:p w:rsidR="003C51EB" w:rsidRPr="00B216F4" w:rsidRDefault="003C51EB" w:rsidP="003C51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51EB" w:rsidRPr="00B216F4" w:rsidRDefault="003C51EB" w:rsidP="003C51EB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  <w:r w:rsidRPr="00B216F4">
        <w:rPr>
          <w:rFonts w:ascii="Times New Roman" w:hAnsi="Times New Roman" w:cs="Times New Roman"/>
          <w:b/>
          <w:sz w:val="28"/>
        </w:rPr>
        <w:t>Принят Народным Собранием</w:t>
      </w:r>
    </w:p>
    <w:p w:rsidR="003C51EB" w:rsidRPr="00B216F4" w:rsidRDefault="003C51EB" w:rsidP="003C51EB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  <w:r w:rsidRPr="00B216F4">
        <w:rPr>
          <w:rFonts w:ascii="Times New Roman" w:hAnsi="Times New Roman" w:cs="Times New Roman"/>
          <w:b/>
          <w:sz w:val="28"/>
        </w:rPr>
        <w:t>Республики Дагестан</w:t>
      </w:r>
    </w:p>
    <w:p w:rsidR="003C51EB" w:rsidRDefault="003C51EB" w:rsidP="003C51EB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  <w:r w:rsidRPr="00B216F4">
        <w:rPr>
          <w:rFonts w:ascii="Times New Roman" w:hAnsi="Times New Roman" w:cs="Times New Roman"/>
          <w:b/>
          <w:sz w:val="28"/>
        </w:rPr>
        <w:t>26 марта 2009 года</w:t>
      </w:r>
    </w:p>
    <w:p w:rsidR="003C51EB" w:rsidRPr="00B216F4" w:rsidRDefault="003C51EB" w:rsidP="003C51EB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</w:p>
    <w:p w:rsidR="003C51EB" w:rsidRPr="00B216F4" w:rsidRDefault="003C51EB" w:rsidP="003C51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216F4">
        <w:rPr>
          <w:rFonts w:ascii="Times New Roman" w:hAnsi="Times New Roman" w:cs="Times New Roman"/>
          <w:b/>
          <w:sz w:val="28"/>
        </w:rPr>
        <w:t>Статья 7. Меры по профилактике коррупции в Республике Дагестан</w:t>
      </w:r>
    </w:p>
    <w:p w:rsidR="003C51EB" w:rsidRPr="00B216F4" w:rsidRDefault="003C51EB" w:rsidP="003C51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Профилактика коррупции в Республике Дагестан осуществляется путем применения следующих основных мер: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1) формирование в обществе нетерпимости к коррупционному поведению;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2) антикоррупционная экспертиза правовых актов Республики Дагестан, проектов правовых актов Республики Дагестан и иных документов;</w:t>
      </w:r>
    </w:p>
    <w:p w:rsidR="003C51EB" w:rsidRPr="003C51EB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C51EB">
        <w:rPr>
          <w:rFonts w:ascii="Times New Roman" w:hAnsi="Times New Roman" w:cs="Times New Roman"/>
          <w:b/>
          <w:sz w:val="28"/>
        </w:rPr>
        <w:t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3C51EB" w:rsidRPr="00B216F4" w:rsidRDefault="003C51EB" w:rsidP="003C51E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 xml:space="preserve">(п. 2.1 введен </w:t>
      </w:r>
      <w:hyperlink r:id="rId4" w:history="1">
        <w:r w:rsidRPr="00B216F4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B216F4">
        <w:rPr>
          <w:rFonts w:ascii="Times New Roman" w:hAnsi="Times New Roman" w:cs="Times New Roman"/>
          <w:sz w:val="28"/>
        </w:rPr>
        <w:t xml:space="preserve"> Республики Дагестан от 06.04.2012 N 14)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3) антикоррупционный мониторинг;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4) антикоррупционные просвещение и пропаганда;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5) реализация республиканской, ведомственных и муниципальных антикоррупционных программ;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</w:t>
      </w:r>
      <w:r w:rsidRPr="00B216F4">
        <w:rPr>
          <w:rFonts w:ascii="Times New Roman" w:hAnsi="Times New Roman" w:cs="Times New Roman"/>
          <w:sz w:val="28"/>
        </w:rPr>
        <w:lastRenderedPageBreak/>
        <w:t>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51EB" w:rsidRPr="00B216F4" w:rsidRDefault="003C51EB" w:rsidP="003C51E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 xml:space="preserve">(в ред. Законов Республики Дагестан от 06.04.2012 </w:t>
      </w:r>
      <w:hyperlink r:id="rId5" w:history="1">
        <w:r w:rsidRPr="00B216F4">
          <w:rPr>
            <w:rFonts w:ascii="Times New Roman" w:hAnsi="Times New Roman" w:cs="Times New Roman"/>
            <w:color w:val="0000FF"/>
            <w:sz w:val="28"/>
          </w:rPr>
          <w:t>N 14</w:t>
        </w:r>
      </w:hyperlink>
      <w:r w:rsidRPr="00B216F4">
        <w:rPr>
          <w:rFonts w:ascii="Times New Roman" w:hAnsi="Times New Roman" w:cs="Times New Roman"/>
          <w:sz w:val="28"/>
        </w:rPr>
        <w:t xml:space="preserve">, от 12.03.2013 </w:t>
      </w:r>
      <w:hyperlink r:id="rId6" w:history="1">
        <w:r w:rsidRPr="00B216F4">
          <w:rPr>
            <w:rFonts w:ascii="Times New Roman" w:hAnsi="Times New Roman" w:cs="Times New Roman"/>
            <w:color w:val="0000FF"/>
            <w:sz w:val="28"/>
          </w:rPr>
          <w:t>N 12</w:t>
        </w:r>
      </w:hyperlink>
      <w:r w:rsidRPr="00B216F4">
        <w:rPr>
          <w:rFonts w:ascii="Times New Roman" w:hAnsi="Times New Roman" w:cs="Times New Roman"/>
          <w:sz w:val="28"/>
        </w:rPr>
        <w:t>)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3C51EB" w:rsidRPr="00B216F4" w:rsidRDefault="003C51EB" w:rsidP="003C51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16F4">
        <w:rPr>
          <w:rFonts w:ascii="Times New Roman" w:hAnsi="Times New Roman" w:cs="Times New Roman"/>
          <w:sz w:val="28"/>
        </w:rPr>
        <w:t>9) развитие институтов общественного и парламентского контроля за соблюдением антикоррупционного законодательства.</w:t>
      </w:r>
    </w:p>
    <w:p w:rsidR="00B864A6" w:rsidRDefault="00B864A6"/>
    <w:sectPr w:rsidR="00B8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B"/>
    <w:rsid w:val="003C51EB"/>
    <w:rsid w:val="00B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FBD"/>
  <w15:chartTrackingRefBased/>
  <w15:docId w15:val="{B08E7E29-1E83-4185-95BC-3AB5CC5A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96A52E17333820CEABA1F4A1617402F8915AF4BB5D4EF7F927A41674FDB3DFE4BC1A02C6F98219CA66W7bCL" TargetMode="External"/><Relationship Id="rId5" Type="http://schemas.openxmlformats.org/officeDocument/2006/relationships/hyperlink" Target="consultantplus://offline/ref=601D96A52E17333820CEABA1F4A1617402F8915AF7B55544F6F927A41674FDB3DFE4BC1A02C6F98219C860W7bCL" TargetMode="External"/><Relationship Id="rId4" Type="http://schemas.openxmlformats.org/officeDocument/2006/relationships/hyperlink" Target="consultantplus://offline/ref=601D96A52E17333820CEABA1F4A1617402F8915AF7B55544F6F927A41674FDB3DFE4BC1A02C6F98219C860W7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2018-09-11T05:36:00Z</cp:lastPrinted>
  <dcterms:created xsi:type="dcterms:W3CDTF">2018-09-11T05:35:00Z</dcterms:created>
  <dcterms:modified xsi:type="dcterms:W3CDTF">2018-09-11T05:39:00Z</dcterms:modified>
</cp:coreProperties>
</file>