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3A" w:rsidRPr="003C163A" w:rsidRDefault="003C163A" w:rsidP="003C163A">
      <w:pPr>
        <w:pStyle w:val="a3"/>
        <w:spacing w:before="345" w:beforeAutospacing="0"/>
        <w:jc w:val="center"/>
        <w:rPr>
          <w:rFonts w:ascii="Arial" w:hAnsi="Arial" w:cs="Arial"/>
          <w:color w:val="000000"/>
          <w:spacing w:val="5"/>
          <w:sz w:val="28"/>
          <w:szCs w:val="21"/>
        </w:rPr>
      </w:pPr>
      <w:r w:rsidRPr="003C163A">
        <w:rPr>
          <w:rFonts w:ascii="Arial" w:hAnsi="Arial" w:cs="Arial"/>
          <w:b/>
          <w:bCs/>
          <w:color w:val="000000"/>
          <w:spacing w:val="5"/>
          <w:sz w:val="28"/>
          <w:szCs w:val="21"/>
        </w:rPr>
        <w:t xml:space="preserve">Не забывайте напоминать детям о правилах пожарной </w:t>
      </w:r>
      <w:r w:rsidRPr="003C163A">
        <w:rPr>
          <w:rFonts w:ascii="Arial" w:hAnsi="Arial" w:cs="Arial"/>
          <w:b/>
          <w:bCs/>
          <w:color w:val="000000"/>
          <w:spacing w:val="5"/>
          <w:sz w:val="28"/>
          <w:szCs w:val="21"/>
        </w:rPr>
        <w:t>безопасности!!!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Выходные - это время, когда у родителей есть возможность как можно больше времени проводить рядом со своими детьми. Одна из распространенных причин пожара - шалость детей с огнем. И зачастую вина ложится на родителей, которые оставляя детей одних в квартире, не прячут от них спички, не контролируют их поведение, не следят за их играми и, самое главное, не уделяют должное внимание обучению детей собственной безопасности. Особенно опасны игры детей с огнем в местах, скрытых от глаз взрослых - на стройках, чердаках, подвалах, вблизи, надворных построек. При этом сами виновники получают тяжелейшие травмы, а иногда и гибнут. Между тем, избежать подобных трагедии довольно просто. Необходимо постоянно разъяснять детям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детей, и по возможности, не оставлять детей без присмотра надолго. Не забывайте лишний раз напоминать детям простые правила, описанные ниже. 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i/>
          <w:iCs/>
          <w:color w:val="000000"/>
          <w:spacing w:val="5"/>
          <w:szCs w:val="21"/>
        </w:rPr>
        <w:t>При пожаре в доме (в квартире) необходимо: 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Сообщить в пожарную охрану по телефону "01 ", при наборе с мобильного телефона – «112» и «101».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Вывести на улицу детей и престарелых.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Попробовать самостоятельно потушить пожар, используя подручные средства (воду, стиральный порошок, плотную ткань, рукава от внутренних пожарных кранов в зданиях повышенной этажности, и т.п.).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При опасности поражения электрическим током, отключите электроэнергию (автоматы в щитке на лестничной площадке).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Во время пожара необходимо воздержаться от открытия окон и дверей для уменьшения притока воздуха.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Если в квартире сильно задымлено и ликвидировать очаги горения своими силами не представляется возможным, немедленно покиньте квартиру, прикрыв за собой дверь.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При невозможности эвакуации из квартиры через лестничные марши, используйте балконную лестницу, а если её нет, то выйдите на балкон, закрыв за собой плотно дверь, и постарайтесь привлечь к себе внимание прохожих и пожарных.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По возможности организуйте встречу пожарных подразделений, укажите очаг пожара.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i/>
          <w:iCs/>
          <w:color w:val="000000"/>
          <w:spacing w:val="5"/>
          <w:szCs w:val="21"/>
        </w:rPr>
        <w:t>Если вы не можете (или не рискуете) выйти из квартиры, следует: 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Закрыть окна, но не опускать жалюзи.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Заткнуть все зазоры под дверьми мокрыми тряпками.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Выключить электричество и перекрыть газ.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Наполнить водой ванну и другие большие ёмкости.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Снять занавески, так как стёкла под воздействием тепла могут треснуть и огонь легко найдёт, на что переключиться.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Отодвинуть от окон все предметы, которые могут загореться.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Облить пол и двери водой, понизив таким образом их температуру.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Если нельзя использовать лестницы и единственным путём к спасению может оказаться окно, нужно попытаться сократить высоту прыжка, связав простыни или что-нибудь другое, или же прыгнуть на полотняные покрытия грузовика, крышу машины, цветник, навес. Прежде чем прыгнуть, нужно бросить вниз матрасы, подушки, ковры, чтобы смягчить падение.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• Если вы живёте на нижних этажах, то можете спуститься, используя балконы.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lastRenderedPageBreak/>
        <w:t>Покидая место пожара, плотно закрывайте за собой все двери.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Не поддавайтесь панике, действуйте обдуманно, придерживайтесь плана эвакуации.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Не пользуйтесь лифтом при пожаре. Спускайтесь только по незадымленной лестнице.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Прежде чем открывать любую дверь в горящем здании, дотроньтесь до неё рукой, если дверь теплая - за ней огонь.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В задымленном помещении продвигайтесь, как можно ближе к полу, - там меньше дыма. Придерживайтесь стен. Дышите через влажную ткань.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Выходить на задымленную лестничную площадку опасно.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Если огонь или дым отрезали путь к выходу, оставайтесь в помещении до прибытия пожарных.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 xml:space="preserve">Для предотвращения проникновения дыма заложите </w:t>
      </w:r>
      <w:proofErr w:type="spellStart"/>
      <w:r w:rsidRPr="003C163A">
        <w:rPr>
          <w:rFonts w:ascii="Arial" w:hAnsi="Arial" w:cs="Arial"/>
          <w:color w:val="000000"/>
          <w:spacing w:val="5"/>
          <w:szCs w:val="21"/>
        </w:rPr>
        <w:t>неплотности</w:t>
      </w:r>
      <w:proofErr w:type="spellEnd"/>
      <w:r w:rsidRPr="003C163A">
        <w:rPr>
          <w:rFonts w:ascii="Arial" w:hAnsi="Arial" w:cs="Arial"/>
          <w:color w:val="000000"/>
          <w:spacing w:val="5"/>
          <w:szCs w:val="21"/>
        </w:rPr>
        <w:t xml:space="preserve"> входной двери влажной тканью.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Из окна (с балкона) подавайте сигналы о помощи.</w:t>
      </w:r>
    </w:p>
    <w:p w:rsidR="003C163A" w:rsidRPr="003C163A" w:rsidRDefault="003C163A" w:rsidP="003C163A">
      <w:pPr>
        <w:pStyle w:val="a3"/>
        <w:spacing w:before="345" w:beforeAutospacing="0"/>
        <w:jc w:val="both"/>
        <w:rPr>
          <w:rFonts w:ascii="Arial" w:hAnsi="Arial" w:cs="Arial"/>
          <w:color w:val="000000"/>
          <w:spacing w:val="5"/>
          <w:szCs w:val="21"/>
        </w:rPr>
      </w:pPr>
      <w:r w:rsidRPr="003C163A">
        <w:rPr>
          <w:rFonts w:ascii="Arial" w:hAnsi="Arial" w:cs="Arial"/>
          <w:color w:val="000000"/>
          <w:spacing w:val="5"/>
          <w:szCs w:val="21"/>
        </w:rPr>
        <w:t>В зданиях, оборудованных автоматической противопожарной системой, приведите её в действие путем нажатия кнопки дистанционного пуска. </w:t>
      </w:r>
    </w:p>
    <w:p w:rsidR="003C163A" w:rsidRPr="003C163A" w:rsidRDefault="003C163A" w:rsidP="003C163A">
      <w:pPr>
        <w:spacing w:before="345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pacing w:val="5"/>
          <w:sz w:val="28"/>
          <w:szCs w:val="21"/>
          <w:lang w:eastAsia="ru-RU"/>
        </w:rPr>
      </w:pPr>
      <w:r w:rsidRPr="003C163A">
        <w:rPr>
          <w:rFonts w:ascii="Arial" w:eastAsia="Times New Roman" w:hAnsi="Arial" w:cs="Arial"/>
          <w:b/>
          <w:color w:val="000000"/>
          <w:spacing w:val="5"/>
          <w:sz w:val="28"/>
          <w:szCs w:val="21"/>
          <w:lang w:eastAsia="ru-RU"/>
        </w:rPr>
        <w:t>ПРОЧТИТЕ ДЕТЯМ!!! 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Количество пожаров из года в год не уменьшается. В огне погибают люди. Большинство пожаров происходит по вине человека, из-за нарушений правил пожарной безопасности. Погибшие часто сами являются виновниками пожаров, так как не соблюдают требования правил пожарной безопасности. От пожаров сгорают дома, другое имущество. Для того чтобы сохранить жизнь себе и близким, уберечь от огня своё жильё и имущество нужно соблюдать правила пожарной безопасности. 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1. Уходя из дома необходимо выключить свет, отключить электроприборы, перекрыть газ.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2. Следует пользоваться только исправными электроприборами.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3. Не оставляйте без присмотра включенные в сеть электроприборы.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4. Не накрывайте включённые нагревательные приборы одеялами, простынями и другими материалами.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5. Не оборачивайте электролампы и светильники бумагой, тканью и другими материалами.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6. Не применяйте в квартире петарды и хлопушки, не зажигайте свечи и бенгальские огни, когда взрослых нет дома.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7. Не разжигайте печи и котелки без разрешения родителей и в их отсутствие.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8. В лесах не оставляйте непотушенные костры.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9. В случае пожара сообщите о нём родителям или взрослым, чтобы они вызвали пожарную охрану.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</w:pPr>
      <w:r w:rsidRPr="003C163A">
        <w:rPr>
          <w:rFonts w:ascii="Arial" w:eastAsia="Times New Roman" w:hAnsi="Arial" w:cs="Arial"/>
          <w:color w:val="000000"/>
          <w:spacing w:val="5"/>
          <w:sz w:val="24"/>
          <w:szCs w:val="21"/>
          <w:lang w:eastAsia="ru-RU"/>
        </w:rPr>
        <w:t>10. Не играйтесь со спичками и зажигалками.</w:t>
      </w:r>
    </w:p>
    <w:p w:rsidR="003C163A" w:rsidRPr="003C163A" w:rsidRDefault="003C163A" w:rsidP="003C163A">
      <w:pPr>
        <w:spacing w:before="345" w:after="100" w:afterAutospacing="1" w:line="240" w:lineRule="auto"/>
        <w:jc w:val="center"/>
        <w:rPr>
          <w:rFonts w:ascii="Arial" w:eastAsia="Times New Roman" w:hAnsi="Arial" w:cs="Arial"/>
          <w:color w:val="000000"/>
          <w:spacing w:val="5"/>
          <w:sz w:val="32"/>
          <w:szCs w:val="21"/>
          <w:lang w:eastAsia="ru-RU"/>
        </w:rPr>
      </w:pPr>
      <w:r w:rsidRPr="003C163A">
        <w:rPr>
          <w:rFonts w:ascii="Arial" w:eastAsia="Times New Roman" w:hAnsi="Arial" w:cs="Arial"/>
          <w:b/>
          <w:bCs/>
          <w:color w:val="000000"/>
          <w:spacing w:val="5"/>
          <w:sz w:val="32"/>
          <w:szCs w:val="21"/>
          <w:lang w:eastAsia="ru-RU"/>
        </w:rPr>
        <w:t>Р О Д И Т Е Л И !!!</w:t>
      </w:r>
      <w:r w:rsidRPr="003C163A">
        <w:rPr>
          <w:rFonts w:ascii="Arial" w:eastAsia="Times New Roman" w:hAnsi="Arial" w:cs="Arial"/>
          <w:b/>
          <w:bCs/>
          <w:color w:val="000000"/>
          <w:spacing w:val="5"/>
          <w:sz w:val="32"/>
          <w:szCs w:val="21"/>
          <w:lang w:eastAsia="ru-RU"/>
        </w:rPr>
        <w:br/>
        <w:t>Не оставляйте малолетних детей одних дома.</w:t>
      </w:r>
      <w:r w:rsidRPr="003C163A">
        <w:rPr>
          <w:rFonts w:ascii="Arial" w:eastAsia="Times New Roman" w:hAnsi="Arial" w:cs="Arial"/>
          <w:b/>
          <w:bCs/>
          <w:color w:val="000000"/>
          <w:spacing w:val="5"/>
          <w:sz w:val="32"/>
          <w:szCs w:val="21"/>
          <w:lang w:eastAsia="ru-RU"/>
        </w:rPr>
        <w:br/>
        <w:t>Вы можете помочь детям сохранить жизнь и здоровье.</w:t>
      </w:r>
    </w:p>
    <w:p w:rsidR="003C163A" w:rsidRPr="003C163A" w:rsidRDefault="003C163A" w:rsidP="003C1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5"/>
          <w:sz w:val="32"/>
          <w:szCs w:val="21"/>
          <w:lang w:eastAsia="ru-RU"/>
        </w:rPr>
      </w:pPr>
      <w:r w:rsidRPr="003C163A">
        <w:rPr>
          <w:rFonts w:ascii="Arial" w:eastAsia="Times New Roman" w:hAnsi="Arial" w:cs="Arial"/>
          <w:b/>
          <w:bCs/>
          <w:color w:val="000000"/>
          <w:spacing w:val="5"/>
          <w:sz w:val="32"/>
          <w:szCs w:val="21"/>
          <w:lang w:eastAsia="ru-RU"/>
        </w:rPr>
        <w:t>ПРИ ПОЖАРЕ ЗВОНИТЕ ПО ТЕЛЕФОНУ: 101; 112</w:t>
      </w:r>
    </w:p>
    <w:p w:rsidR="003C163A" w:rsidRPr="003C163A" w:rsidRDefault="003C163A" w:rsidP="003C163A">
      <w:pPr>
        <w:spacing w:before="345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1"/>
          <w:szCs w:val="21"/>
          <w:lang w:eastAsia="ru-RU"/>
        </w:rPr>
      </w:pPr>
      <w:bookmarkStart w:id="0" w:name="_GoBack"/>
      <w:bookmarkEnd w:id="0"/>
      <w:r w:rsidRPr="003C163A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  <w:lang w:eastAsia="ru-RU"/>
        </w:rPr>
        <w:t> </w:t>
      </w:r>
    </w:p>
    <w:sectPr w:rsidR="003C163A" w:rsidRPr="003C163A" w:rsidSect="003C163A">
      <w:pgSz w:w="16840" w:h="19278" w:code="9"/>
      <w:pgMar w:top="567" w:right="1134" w:bottom="992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EB"/>
    <w:rsid w:val="00043522"/>
    <w:rsid w:val="00375321"/>
    <w:rsid w:val="003C163A"/>
    <w:rsid w:val="00A86BE9"/>
    <w:rsid w:val="00C50F9D"/>
    <w:rsid w:val="00C7677D"/>
    <w:rsid w:val="00F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AD4"/>
  <w15:chartTrackingRefBased/>
  <w15:docId w15:val="{6347A652-32E0-4C65-996A-5738086D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2024-11-21T12:55:00Z</dcterms:created>
  <dcterms:modified xsi:type="dcterms:W3CDTF">2024-11-21T12:59:00Z</dcterms:modified>
</cp:coreProperties>
</file>