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spacing w:line="216" w:lineRule="auto"/>
        <w:ind w:right="243"/>
        <w:jc w:val="center"/>
        <w:rPr>
          <w:sz w:val="28"/>
        </w:rPr>
      </w:pPr>
    </w:p>
    <w:p w14:paraId="08000000">
      <w:pPr>
        <w:sectPr>
          <w:headerReference r:id="rId2" w:type="even"/>
          <w:pgSz w:h="11906" w:orient="landscape" w:w="16838"/>
          <w:pgMar w:bottom="425" w:footer="709" w:gutter="0" w:header="284" w:left="255" w:right="255" w:top="425"/>
          <w:titlePg/>
        </w:sectPr>
      </w:pPr>
    </w:p>
    <w:p w14:paraId="09000000">
      <w:pPr>
        <w:ind/>
        <w:jc w:val="center"/>
        <w:rPr>
          <w:b w:val="1"/>
          <w:spacing w:val="-6"/>
          <w:sz w:val="32"/>
        </w:rPr>
      </w:pPr>
      <w:r>
        <w:rPr>
          <w:sz w:val="28"/>
        </w:rPr>
        <w:br/>
      </w:r>
      <w:r>
        <w:rPr>
          <w:b w:val="1"/>
          <w:spacing w:val="-6"/>
          <w:sz w:val="32"/>
        </w:rPr>
        <w:t>ГЕНЕРАЛЬНАЯ ПРОКУРАТУРА РОССИЙСКОЙ ФЕДЕРАЦИИ</w:t>
      </w:r>
    </w:p>
    <w:p w14:paraId="0A000000">
      <w:pPr>
        <w:ind/>
        <w:jc w:val="center"/>
        <w:rPr>
          <w:b w:val="1"/>
          <w:spacing w:val="-6"/>
          <w:sz w:val="32"/>
        </w:rPr>
      </w:pPr>
    </w:p>
    <w:p w14:paraId="0B000000">
      <w:pPr>
        <w:ind/>
        <w:jc w:val="center"/>
        <w:rPr>
          <w:b w:val="1"/>
          <w:spacing w:val="-6"/>
          <w:sz w:val="32"/>
        </w:rPr>
      </w:pPr>
    </w:p>
    <w:p w14:paraId="0C000000">
      <w:pPr>
        <w:ind/>
        <w:jc w:val="center"/>
        <w:rPr>
          <w:b w:val="1"/>
          <w:spacing w:val="-6"/>
          <w:sz w:val="28"/>
        </w:rPr>
      </w:pPr>
      <w:r>
        <w:rPr>
          <w:sz w:val="32"/>
        </w:rPr>
        <w:drawing>
          <wp:inline>
            <wp:extent cx="2240280" cy="192024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2240280" cy="192024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D000000">
      <w:pPr>
        <w:ind/>
        <w:jc w:val="center"/>
        <w:rPr>
          <w:b w:val="1"/>
          <w:spacing w:val="-6"/>
          <w:sz w:val="28"/>
        </w:rPr>
      </w:pPr>
    </w:p>
    <w:p w14:paraId="0E000000">
      <w:pPr>
        <w:ind/>
        <w:jc w:val="center"/>
        <w:rPr>
          <w:b w:val="1"/>
          <w:spacing w:val="-6"/>
          <w:sz w:val="28"/>
        </w:rPr>
      </w:pPr>
    </w:p>
    <w:p w14:paraId="0F000000">
      <w:pPr>
        <w:ind/>
        <w:jc w:val="center"/>
        <w:rPr>
          <w:b w:val="1"/>
          <w:spacing w:val="-6"/>
          <w:sz w:val="28"/>
        </w:rPr>
      </w:pPr>
      <w:r>
        <w:rPr>
          <w:b w:val="1"/>
          <w:spacing w:val="-6"/>
          <w:sz w:val="28"/>
        </w:rPr>
        <w:t>ВОЛЖСКАЯ МЕЖРЕГИОНАЛЬНАЯ ПРИРОДООХРАННАЯ ПРОКУРАТУРА</w:t>
      </w:r>
    </w:p>
    <w:p w14:paraId="10000000">
      <w:pPr>
        <w:ind/>
        <w:jc w:val="center"/>
        <w:rPr>
          <w:b w:val="1"/>
          <w:spacing w:val="-6"/>
          <w:sz w:val="28"/>
        </w:rPr>
      </w:pPr>
    </w:p>
    <w:p w14:paraId="11000000">
      <w:pPr>
        <w:ind/>
        <w:jc w:val="center"/>
        <w:rPr>
          <w:b w:val="1"/>
          <w:spacing w:val="-6"/>
          <w:sz w:val="28"/>
        </w:rPr>
      </w:pPr>
      <w:r>
        <w:rPr>
          <w:b w:val="1"/>
          <w:spacing w:val="-6"/>
          <w:sz w:val="28"/>
        </w:rPr>
        <w:t>Махачкалинская межрайонная природоохранная прокуратура</w:t>
      </w:r>
    </w:p>
    <w:p w14:paraId="12000000">
      <w:pPr>
        <w:ind/>
        <w:jc w:val="center"/>
        <w:rPr>
          <w:b w:val="1"/>
          <w:spacing w:val="-6"/>
          <w:sz w:val="28"/>
        </w:rPr>
      </w:pPr>
    </w:p>
    <w:p w14:paraId="13000000">
      <w:pPr>
        <w:ind/>
        <w:jc w:val="center"/>
        <w:rPr>
          <w:b w:val="1"/>
          <w:spacing w:val="-6"/>
        </w:rPr>
      </w:pPr>
    </w:p>
    <w:p w14:paraId="14000000">
      <w:pPr>
        <w:ind/>
        <w:jc w:val="center"/>
        <w:rPr>
          <w:b w:val="1"/>
          <w:spacing w:val="-6"/>
        </w:rPr>
      </w:pPr>
    </w:p>
    <w:p w14:paraId="15000000">
      <w:pPr>
        <w:ind/>
        <w:jc w:val="center"/>
        <w:rPr>
          <w:b w:val="1"/>
          <w:spacing w:val="-6"/>
        </w:rPr>
      </w:pPr>
    </w:p>
    <w:p w14:paraId="16000000">
      <w:pPr>
        <w:ind/>
        <w:jc w:val="center"/>
        <w:rPr>
          <w:b w:val="1"/>
          <w:spacing w:val="-6"/>
        </w:rPr>
      </w:pPr>
    </w:p>
    <w:p w14:paraId="17000000">
      <w:pPr>
        <w:ind/>
        <w:jc w:val="center"/>
        <w:outlineLvl w:val="0"/>
        <w:rPr>
          <w:b w:val="1"/>
          <w:sz w:val="36"/>
        </w:rPr>
      </w:pPr>
      <w:r>
        <w:rPr>
          <w:b w:val="1"/>
          <w:sz w:val="36"/>
        </w:rPr>
        <w:t>П</w:t>
      </w:r>
      <w:r>
        <w:rPr>
          <w:b w:val="1"/>
          <w:sz w:val="36"/>
        </w:rPr>
        <w:t>АМЯТКА</w:t>
      </w:r>
    </w:p>
    <w:p w14:paraId="18000000">
      <w:pPr>
        <w:ind/>
        <w:jc w:val="center"/>
        <w:rPr>
          <w:b w:val="1"/>
          <w:spacing w:val="-6"/>
        </w:rPr>
      </w:pPr>
      <w:r>
        <w:rPr>
          <w:b w:val="1"/>
          <w:sz w:val="36"/>
        </w:rPr>
        <w:t>«</w:t>
      </w:r>
      <w:r>
        <w:rPr>
          <w:b w:val="1"/>
          <w:sz w:val="36"/>
        </w:rPr>
        <w:t>Об особо охраняемых природных территориях</w:t>
      </w:r>
      <w:r>
        <w:rPr>
          <w:b w:val="1"/>
          <w:sz w:val="36"/>
        </w:rPr>
        <w:t>»</w:t>
      </w:r>
    </w:p>
    <w:p w14:paraId="19000000">
      <w:pPr>
        <w:rPr>
          <w:b w:val="1"/>
          <w:spacing w:val="-6"/>
        </w:rPr>
      </w:pPr>
    </w:p>
    <w:p w14:paraId="1A000000">
      <w:pPr>
        <w:ind/>
        <w:jc w:val="center"/>
        <w:rPr>
          <w:b w:val="1"/>
          <w:spacing w:val="-6"/>
        </w:rPr>
      </w:pPr>
    </w:p>
    <w:p w14:paraId="1B000000">
      <w:pPr>
        <w:ind/>
        <w:jc w:val="center"/>
        <w:rPr>
          <w:b w:val="1"/>
          <w:spacing w:val="-6"/>
        </w:rPr>
      </w:pPr>
    </w:p>
    <w:p w14:paraId="1C000000">
      <w:pPr>
        <w:ind/>
        <w:jc w:val="both"/>
        <w:rPr>
          <w:b w:val="1"/>
          <w:spacing w:val="-6"/>
        </w:rPr>
      </w:pPr>
    </w:p>
    <w:p w14:paraId="1D000000">
      <w:pPr>
        <w:ind/>
        <w:jc w:val="both"/>
        <w:rPr>
          <w:b w:val="1"/>
          <w:spacing w:val="-6"/>
        </w:rPr>
      </w:pPr>
    </w:p>
    <w:p w14:paraId="1E000000">
      <w:pPr>
        <w:ind/>
        <w:jc w:val="center"/>
        <w:rPr>
          <w:b w:val="1"/>
          <w:spacing w:val="-6"/>
        </w:rPr>
      </w:pPr>
    </w:p>
    <w:p w14:paraId="1F000000">
      <w:pPr>
        <w:ind/>
        <w:jc w:val="center"/>
        <w:rPr>
          <w:b w:val="1"/>
          <w:spacing w:val="-6"/>
        </w:rPr>
      </w:pPr>
      <w:r>
        <w:rPr>
          <w:b w:val="1"/>
          <w:spacing w:val="-6"/>
        </w:rPr>
        <w:t xml:space="preserve">г. Махачкала </w:t>
      </w:r>
    </w:p>
    <w:p w14:paraId="20000000">
      <w:pPr>
        <w:spacing w:line="216" w:lineRule="auto"/>
        <w:ind w:firstLine="284" w:left="142" w:right="243"/>
        <w:jc w:val="center"/>
        <w:rPr>
          <w:sz w:val="36"/>
        </w:rPr>
      </w:pPr>
      <w:r>
        <w:rPr>
          <w:b w:val="1"/>
          <w:spacing w:val="-6"/>
        </w:rPr>
        <w:t>2025 г.</w:t>
      </w:r>
    </w:p>
    <w:p w14:paraId="21000000">
      <w:pPr>
        <w:sectPr>
          <w:headerReference r:id="rId3" w:type="even"/>
          <w:type w:val="continuous"/>
          <w:pgSz w:h="11906" w:orient="landscape" w:w="16838"/>
          <w:pgMar w:bottom="425" w:footer="709" w:gutter="0" w:header="284" w:left="255" w:right="255" w:top="425"/>
          <w:titlePg/>
        </w:sectPr>
      </w:pPr>
    </w:p>
    <w:p w14:paraId="22000000">
      <w:pPr>
        <w:ind w:firstLine="425" w:left="142"/>
        <w:jc w:val="both"/>
        <w:rPr>
          <w:sz w:val="26"/>
        </w:rPr>
      </w:pPr>
      <w:r>
        <w:rPr>
          <w:sz w:val="26"/>
        </w:rPr>
        <w:t>Особо охраняемая природная территория</w:t>
      </w:r>
      <w:r>
        <w:rPr>
          <w:sz w:val="26"/>
        </w:rPr>
        <w:t xml:space="preserve"> (далее-ООПТ) </w:t>
      </w:r>
      <w:r>
        <w:rPr>
          <w:sz w:val="26"/>
        </w:rPr>
        <w:br/>
      </w:r>
      <w:r>
        <w:rPr>
          <w:sz w:val="26"/>
        </w:rPr>
        <w:t xml:space="preserve">– </w:t>
      </w:r>
      <w:r>
        <w:rPr>
          <w:sz w:val="26"/>
        </w:rPr>
        <w:t xml:space="preserve">участки земли, водной поверхности и воздушного пространства над ними, где располагаются природные комплексы и объекты, объекты растительного и животного мира, естественные экологические системы,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</w:t>
      </w:r>
      <w:r>
        <w:rPr>
          <w:sz w:val="26"/>
        </w:rPr>
        <w:br/>
      </w:r>
      <w:r>
        <w:rPr>
          <w:sz w:val="26"/>
        </w:rPr>
        <w:t xml:space="preserve">или частично из хозяйственного использования </w:t>
      </w:r>
      <w:r>
        <w:rPr>
          <w:sz w:val="26"/>
        </w:rPr>
        <w:br/>
      </w:r>
      <w:r>
        <w:rPr>
          <w:sz w:val="26"/>
        </w:rPr>
        <w:t>и для которых установлен режим особой охраны.</w:t>
      </w:r>
    </w:p>
    <w:p w14:paraId="23000000">
      <w:pPr>
        <w:ind w:firstLine="425" w:left="142"/>
        <w:jc w:val="both"/>
        <w:rPr>
          <w:b w:val="1"/>
          <w:sz w:val="26"/>
        </w:rPr>
      </w:pPr>
      <w:r>
        <w:rPr>
          <w:sz w:val="26"/>
        </w:rPr>
        <w:t>В Республике Дагестан к ним относятся</w:t>
      </w:r>
      <w:r>
        <w:rPr>
          <w:sz w:val="26"/>
        </w:rPr>
        <w:t>:</w:t>
      </w:r>
      <w:r>
        <w:rPr>
          <w:sz w:val="26"/>
        </w:rPr>
        <w:t xml:space="preserve"> </w:t>
      </w:r>
      <w:r>
        <w:rPr>
          <w:b w:val="1"/>
          <w:sz w:val="26"/>
        </w:rPr>
        <w:t>природные парки, памятники природы, заказники, заповедники</w:t>
      </w:r>
      <w:r>
        <w:rPr>
          <w:b w:val="1"/>
          <w:sz w:val="26"/>
        </w:rPr>
        <w:t>, зимовальные ямы</w:t>
      </w:r>
      <w:r>
        <w:rPr>
          <w:b w:val="1"/>
          <w:sz w:val="26"/>
        </w:rPr>
        <w:t>.</w:t>
      </w:r>
    </w:p>
    <w:p w14:paraId="24000000">
      <w:pPr>
        <w:ind w:firstLine="425" w:left="142"/>
        <w:jc w:val="both"/>
        <w:rPr>
          <w:sz w:val="26"/>
        </w:rPr>
      </w:pPr>
      <w:r>
        <w:rPr>
          <w:b w:val="1"/>
          <w:sz w:val="26"/>
        </w:rPr>
        <w:t xml:space="preserve">Важно понимать, </w:t>
      </w:r>
      <w:r>
        <w:rPr>
          <w:sz w:val="26"/>
        </w:rPr>
        <w:t xml:space="preserve">что </w:t>
      </w:r>
      <w:r>
        <w:rPr>
          <w:sz w:val="26"/>
        </w:rPr>
        <w:t>на территории ООПТ запрещено</w:t>
      </w:r>
      <w:r>
        <w:rPr>
          <w:sz w:val="26"/>
        </w:rPr>
        <w:t xml:space="preserve">: </w:t>
      </w:r>
    </w:p>
    <w:p w14:paraId="25000000">
      <w:pPr>
        <w:ind w:firstLine="425" w:left="142"/>
        <w:jc w:val="both"/>
        <w:rPr>
          <w:sz w:val="26"/>
        </w:rPr>
      </w:pPr>
      <w:r>
        <w:rPr>
          <w:sz w:val="26"/>
        </w:rPr>
        <w:t>- промышленная деятельность;</w:t>
      </w:r>
    </w:p>
    <w:p w14:paraId="26000000">
      <w:pPr>
        <w:ind w:firstLine="425" w:left="142"/>
        <w:jc w:val="both"/>
        <w:rPr>
          <w:sz w:val="26"/>
        </w:rPr>
      </w:pPr>
      <w:r>
        <w:rPr>
          <w:sz w:val="26"/>
        </w:rPr>
        <w:t>- охота, рыбалка без разрешения;</w:t>
      </w:r>
    </w:p>
    <w:p w14:paraId="27000000">
      <w:pPr>
        <w:ind w:firstLine="425" w:left="142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sz w:val="26"/>
        </w:rPr>
        <w:t>сбор редких растений</w:t>
      </w:r>
      <w:r>
        <w:rPr>
          <w:sz w:val="26"/>
        </w:rPr>
        <w:t>;</w:t>
      </w:r>
    </w:p>
    <w:p w14:paraId="28000000">
      <w:pPr>
        <w:ind w:firstLine="425" w:left="142"/>
        <w:jc w:val="both"/>
        <w:rPr>
          <w:sz w:val="26"/>
        </w:rPr>
      </w:pPr>
      <w:r>
        <w:rPr>
          <w:sz w:val="26"/>
        </w:rPr>
        <w:t>- вырубка лесных насаждений и кустарников</w:t>
      </w:r>
      <w:r>
        <w:rPr>
          <w:sz w:val="26"/>
        </w:rPr>
        <w:t>;</w:t>
      </w:r>
    </w:p>
    <w:p w14:paraId="29000000">
      <w:pPr>
        <w:ind w:firstLine="425" w:left="142"/>
        <w:jc w:val="both"/>
        <w:rPr>
          <w:sz w:val="26"/>
        </w:rPr>
      </w:pPr>
      <w:r>
        <w:rPr>
          <w:sz w:val="26"/>
        </w:rPr>
        <w:t>- разведение костров и замусоривание</w:t>
      </w:r>
      <w:r>
        <w:rPr>
          <w:sz w:val="26"/>
        </w:rPr>
        <w:t>;</w:t>
      </w:r>
    </w:p>
    <w:p w14:paraId="2A000000">
      <w:pPr>
        <w:ind w:firstLine="425" w:left="142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sz w:val="26"/>
        </w:rPr>
        <w:t>проезд вне дорог на транспортных средствах</w:t>
      </w:r>
      <w:r>
        <w:rPr>
          <w:sz w:val="26"/>
        </w:rPr>
        <w:t>;</w:t>
      </w:r>
    </w:p>
    <w:p w14:paraId="2B000000">
      <w:pPr>
        <w:ind w:firstLine="425" w:left="142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sz w:val="26"/>
        </w:rPr>
        <w:t>строительство и деятельность, нарушающая природную среду</w:t>
      </w:r>
      <w:r>
        <w:rPr>
          <w:sz w:val="26"/>
        </w:rPr>
        <w:t>;</w:t>
      </w:r>
    </w:p>
    <w:p w14:paraId="2C000000">
      <w:pPr>
        <w:ind w:firstLine="425" w:left="142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sz w:val="26"/>
        </w:rPr>
        <w:t>добыча полезных ископаемых.</w:t>
      </w:r>
    </w:p>
    <w:p w14:paraId="2D000000">
      <w:pPr>
        <w:ind w:firstLine="425" w:left="142"/>
        <w:jc w:val="both"/>
        <w:rPr>
          <w:sz w:val="26"/>
        </w:rPr>
      </w:pPr>
      <w:r>
        <w:rPr>
          <w:b w:val="1"/>
          <w:sz w:val="26"/>
        </w:rPr>
        <w:t xml:space="preserve">ВНИМАНИЕ! </w:t>
      </w:r>
      <w:r>
        <w:rPr>
          <w:b w:val="1"/>
          <w:sz w:val="26"/>
        </w:rPr>
        <w:t>За нарушение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режима особо охраняемой природной территории</w:t>
      </w:r>
      <w:r>
        <w:rPr>
          <w:b w:val="1"/>
          <w:sz w:val="26"/>
        </w:rPr>
        <w:t xml:space="preserve">, </w:t>
      </w:r>
      <w:r>
        <w:rPr>
          <w:b w:val="1"/>
          <w:sz w:val="26"/>
        </w:rPr>
        <w:t>предусмотрена</w:t>
      </w:r>
      <w:r>
        <w:rPr>
          <w:b w:val="1"/>
          <w:sz w:val="26"/>
        </w:rPr>
        <w:t xml:space="preserve"> ответственность в соответствии с законодательством Российской Федерации.</w:t>
      </w:r>
    </w:p>
    <w:p w14:paraId="2E000000">
      <w:pPr>
        <w:ind w:firstLine="425" w:left="142"/>
        <w:jc w:val="both"/>
        <w:rPr>
          <w:sz w:val="26"/>
        </w:rPr>
      </w:pPr>
      <w:r>
        <w:rPr>
          <w:sz w:val="26"/>
        </w:rPr>
        <w:t>При привлечении к административной ответственности </w:t>
      </w:r>
      <w:r>
        <w:rPr>
          <w:sz w:val="26"/>
        </w:rPr>
        <w:br/>
      </w:r>
      <w:r>
        <w:rPr>
          <w:sz w:val="26"/>
        </w:rPr>
        <w:t xml:space="preserve">за нарушение </w:t>
      </w:r>
      <w:r>
        <w:rPr>
          <w:sz w:val="26"/>
        </w:rPr>
        <w:t>правил охраны и испол</w:t>
      </w:r>
      <w:r>
        <w:rPr>
          <w:sz w:val="26"/>
        </w:rPr>
        <w:t>ьзования природных ресурсов на особо охраняемых природных территориях</w:t>
      </w:r>
      <w:r>
        <w:rPr>
          <w:sz w:val="26"/>
        </w:rPr>
        <w:t xml:space="preserve">, </w:t>
      </w:r>
      <w:r>
        <w:rPr>
          <w:sz w:val="26"/>
        </w:rPr>
        <w:br/>
      </w:r>
      <w:r>
        <w:rPr>
          <w:sz w:val="26"/>
        </w:rPr>
        <w:t xml:space="preserve">на граждан может быть наложен штраф в размере </w:t>
      </w:r>
      <w:r>
        <w:rPr>
          <w:sz w:val="26"/>
        </w:rPr>
        <w:br/>
      </w:r>
      <w:r>
        <w:rPr>
          <w:sz w:val="26"/>
        </w:rPr>
        <w:t xml:space="preserve">от </w:t>
      </w:r>
      <w:r>
        <w:rPr>
          <w:sz w:val="26"/>
        </w:rPr>
        <w:t>трех</w:t>
      </w:r>
      <w:r>
        <w:rPr>
          <w:sz w:val="26"/>
        </w:rPr>
        <w:t xml:space="preserve"> тысяч до </w:t>
      </w:r>
      <w:r>
        <w:rPr>
          <w:sz w:val="26"/>
        </w:rPr>
        <w:t>четырех</w:t>
      </w:r>
      <w:r>
        <w:rPr>
          <w:sz w:val="26"/>
        </w:rPr>
        <w:t xml:space="preserve"> тысяч рублей с конфискацией орудий </w:t>
      </w:r>
      <w:r>
        <w:rPr>
          <w:sz w:val="26"/>
        </w:rPr>
        <w:t xml:space="preserve">совершения административного правонарушения </w:t>
      </w:r>
      <w:r>
        <w:rPr>
          <w:sz w:val="26"/>
        </w:rPr>
        <w:br/>
      </w:r>
      <w:r>
        <w:rPr>
          <w:sz w:val="26"/>
        </w:rPr>
        <w:t xml:space="preserve">и продукции незаконного природопользования </w:t>
      </w:r>
      <w:r>
        <w:rPr>
          <w:sz w:val="26"/>
        </w:rPr>
        <w:br/>
      </w:r>
      <w:r>
        <w:rPr>
          <w:sz w:val="26"/>
        </w:rPr>
        <w:t xml:space="preserve">или без таковой </w:t>
      </w:r>
      <w:r>
        <w:rPr>
          <w:sz w:val="26"/>
        </w:rPr>
        <w:t>(стать</w:t>
      </w:r>
      <w:r>
        <w:rPr>
          <w:sz w:val="26"/>
        </w:rPr>
        <w:t>я</w:t>
      </w:r>
      <w:r>
        <w:rPr>
          <w:sz w:val="26"/>
        </w:rPr>
        <w:t xml:space="preserve"> 8.3</w:t>
      </w:r>
      <w:r>
        <w:rPr>
          <w:sz w:val="26"/>
        </w:rPr>
        <w:t>9</w:t>
      </w:r>
      <w:r>
        <w:rPr>
          <w:sz w:val="26"/>
        </w:rPr>
        <w:t xml:space="preserve"> КоАП РФ).</w:t>
      </w:r>
    </w:p>
    <w:p w14:paraId="2F000000">
      <w:pPr>
        <w:ind w:firstLine="425" w:left="142"/>
        <w:jc w:val="both"/>
        <w:rPr>
          <w:sz w:val="26"/>
        </w:rPr>
      </w:pPr>
      <w:r>
        <w:rPr>
          <w:sz w:val="26"/>
        </w:rPr>
        <w:t xml:space="preserve">За </w:t>
      </w:r>
      <w:r>
        <w:rPr>
          <w:sz w:val="26"/>
        </w:rPr>
        <w:t>нарушение режима особо охраняемых природных территорий и природных объектов может наступать</w:t>
      </w:r>
      <w:r>
        <w:rPr>
          <w:sz w:val="26"/>
        </w:rPr>
        <w:t xml:space="preserve"> </w:t>
      </w:r>
      <w:r>
        <w:rPr>
          <w:b w:val="1"/>
          <w:sz w:val="26"/>
        </w:rPr>
        <w:t>уголовная ответственность</w:t>
      </w:r>
      <w:r>
        <w:rPr>
          <w:sz w:val="26"/>
        </w:rPr>
        <w:t xml:space="preserve">, предусмотренная статьей </w:t>
      </w:r>
      <w:r>
        <w:rPr>
          <w:sz w:val="26"/>
        </w:rPr>
        <w:br/>
      </w:r>
      <w:r>
        <w:rPr>
          <w:sz w:val="26"/>
        </w:rPr>
        <w:t>262</w:t>
      </w:r>
      <w:r>
        <w:rPr>
          <w:sz w:val="26"/>
        </w:rPr>
        <w:t xml:space="preserve"> </w:t>
      </w:r>
      <w:r>
        <w:rPr>
          <w:sz w:val="26"/>
        </w:rPr>
        <w:t xml:space="preserve">УК </w:t>
      </w:r>
      <w:r>
        <w:rPr>
          <w:sz w:val="26"/>
        </w:rPr>
        <w:t>РФ</w:t>
      </w:r>
      <w:r>
        <w:rPr>
          <w:sz w:val="26"/>
        </w:rPr>
        <w:t>.</w:t>
      </w:r>
    </w:p>
    <w:p w14:paraId="30000000">
      <w:pPr>
        <w:ind w:firstLine="425" w:left="142"/>
        <w:jc w:val="both"/>
        <w:rPr>
          <w:sz w:val="26"/>
        </w:rPr>
      </w:pPr>
      <w:r>
        <w:rPr>
          <w:sz w:val="26"/>
        </w:rPr>
        <w:t xml:space="preserve">Также преступление, совершенное на территории особо охраняемой природной территории, является квалифицирующим признаком при </w:t>
      </w:r>
      <w:r>
        <w:rPr>
          <w:sz w:val="26"/>
        </w:rPr>
        <w:t>незаконн</w:t>
      </w:r>
      <w:r>
        <w:rPr>
          <w:sz w:val="26"/>
        </w:rPr>
        <w:t>ой</w:t>
      </w:r>
      <w:r>
        <w:rPr>
          <w:sz w:val="26"/>
        </w:rPr>
        <w:t xml:space="preserve"> добыч</w:t>
      </w:r>
      <w:r>
        <w:rPr>
          <w:sz w:val="26"/>
        </w:rPr>
        <w:t>е</w:t>
      </w:r>
      <w:r>
        <w:rPr>
          <w:sz w:val="26"/>
        </w:rPr>
        <w:t xml:space="preserve"> водных биологических ресурсов</w:t>
      </w:r>
      <w:r>
        <w:rPr>
          <w:sz w:val="26"/>
        </w:rPr>
        <w:t xml:space="preserve"> (п. «г» ч. 1 ст. 256 УК РФ)</w:t>
      </w:r>
      <w:r>
        <w:rPr>
          <w:sz w:val="26"/>
        </w:rPr>
        <w:t xml:space="preserve"> </w:t>
      </w:r>
      <w:r>
        <w:rPr>
          <w:sz w:val="26"/>
        </w:rPr>
        <w:br/>
      </w:r>
      <w:r>
        <w:rPr>
          <w:sz w:val="26"/>
        </w:rPr>
        <w:t>и незаконн</w:t>
      </w:r>
      <w:r>
        <w:rPr>
          <w:sz w:val="26"/>
        </w:rPr>
        <w:t>ой</w:t>
      </w:r>
      <w:r>
        <w:rPr>
          <w:sz w:val="26"/>
        </w:rPr>
        <w:t xml:space="preserve"> охот</w:t>
      </w:r>
      <w:r>
        <w:rPr>
          <w:sz w:val="26"/>
        </w:rPr>
        <w:t>е (п. «г» ч. 1 ст. 258 УК РФ)</w:t>
      </w:r>
      <w:r>
        <w:rPr>
          <w:sz w:val="26"/>
        </w:rPr>
        <w:t>.</w:t>
      </w:r>
    </w:p>
    <w:p w14:paraId="31000000">
      <w:pPr>
        <w:ind w:firstLine="425" w:left="142"/>
        <w:jc w:val="both"/>
        <w:rPr>
          <w:sz w:val="26"/>
        </w:rPr>
      </w:pPr>
      <w:r>
        <w:rPr>
          <w:b w:val="1"/>
          <w:sz w:val="26"/>
        </w:rPr>
        <w:t xml:space="preserve">Нарушитель обязан возместить ущерб, </w:t>
      </w:r>
      <w:r>
        <w:rPr>
          <w:sz w:val="26"/>
        </w:rPr>
        <w:t xml:space="preserve">нанесенный компонентам окружающей среды, независимо </w:t>
      </w:r>
      <w:r>
        <w:rPr>
          <w:sz w:val="26"/>
        </w:rPr>
        <w:br/>
      </w:r>
      <w:r>
        <w:rPr>
          <w:sz w:val="26"/>
        </w:rPr>
        <w:t>от административного или уголовного наказания.</w:t>
      </w:r>
    </w:p>
    <w:p w14:paraId="32000000">
      <w:pPr>
        <w:ind w:firstLine="425" w:left="142"/>
        <w:jc w:val="both"/>
        <w:rPr>
          <w:sz w:val="26"/>
        </w:rPr>
      </w:pPr>
      <w:r>
        <w:rPr>
          <w:b w:val="1"/>
          <w:sz w:val="26"/>
        </w:rPr>
        <w:t>Необходимо помнить</w:t>
      </w:r>
      <w:r>
        <w:rPr>
          <w:sz w:val="26"/>
        </w:rPr>
        <w:t>, что оставленный</w:t>
      </w:r>
      <w:r>
        <w:rPr>
          <w:sz w:val="26"/>
        </w:rPr>
        <w:t xml:space="preserve"> на территории особо охраняемых природных территорий </w:t>
      </w:r>
      <w:r>
        <w:rPr>
          <w:sz w:val="26"/>
        </w:rPr>
        <w:t xml:space="preserve">мусор может </w:t>
      </w:r>
      <w:r>
        <w:rPr>
          <w:sz w:val="26"/>
        </w:rPr>
        <w:br/>
      </w:r>
      <w:r>
        <w:rPr>
          <w:sz w:val="26"/>
        </w:rPr>
        <w:t xml:space="preserve">в период жаркой сухой погоды стать причиной пожара. Оказавшись </w:t>
      </w:r>
      <w:r>
        <w:rPr>
          <w:sz w:val="26"/>
        </w:rPr>
        <w:t xml:space="preserve">очевидцем или </w:t>
      </w:r>
      <w:r>
        <w:rPr>
          <w:sz w:val="26"/>
        </w:rPr>
        <w:t>в зоне природного пожара, следует немедленно сообщить об этом по телефону </w:t>
      </w:r>
      <w:r>
        <w:rPr>
          <w:sz w:val="26"/>
        </w:rPr>
        <w:t>–</w:t>
      </w:r>
      <w:r>
        <w:rPr>
          <w:sz w:val="26"/>
        </w:rPr>
        <w:t xml:space="preserve"> </w:t>
      </w:r>
      <w:r>
        <w:rPr>
          <w:b w:val="1"/>
          <w:sz w:val="26"/>
        </w:rPr>
        <w:t>112</w:t>
      </w:r>
      <w:r>
        <w:rPr>
          <w:b w:val="1"/>
          <w:sz w:val="26"/>
        </w:rPr>
        <w:t>, 101</w:t>
      </w:r>
      <w:r>
        <w:rPr>
          <w:sz w:val="26"/>
        </w:rPr>
        <w:t>.</w:t>
      </w:r>
    </w:p>
    <w:p w14:paraId="33000000">
      <w:pPr>
        <w:ind w:firstLine="425" w:left="142"/>
        <w:jc w:val="both"/>
        <w:rPr>
          <w:sz w:val="26"/>
        </w:rPr>
      </w:pPr>
      <w:r>
        <w:rPr>
          <w:b w:val="1"/>
          <w:sz w:val="26"/>
        </w:rPr>
        <w:t>Помните,</w:t>
      </w:r>
      <w:r>
        <w:rPr>
          <w:sz w:val="26"/>
        </w:rPr>
        <w:t xml:space="preserve"> что особо охраняемая природная территория является национальным достоянием</w:t>
      </w:r>
      <w:r>
        <w:rPr>
          <w:sz w:val="26"/>
        </w:rPr>
        <w:t>.</w:t>
      </w:r>
    </w:p>
    <w:p w14:paraId="34000000">
      <w:pPr>
        <w:ind w:firstLine="425" w:left="142"/>
        <w:jc w:val="both"/>
        <w:rPr>
          <w:sz w:val="26"/>
        </w:rPr>
      </w:pPr>
      <w:r>
        <w:rPr>
          <w:sz w:val="26"/>
        </w:rPr>
        <w:t>Б</w:t>
      </w:r>
      <w:r>
        <w:rPr>
          <w:sz w:val="26"/>
        </w:rPr>
        <w:t>ережное отношение к природе – обязанность каждого</w:t>
      </w:r>
      <w:r>
        <w:rPr>
          <w:sz w:val="26"/>
        </w:rPr>
        <w:t xml:space="preserve"> человека и гражданина</w:t>
      </w:r>
      <w:r>
        <w:rPr>
          <w:sz w:val="26"/>
        </w:rPr>
        <w:t>.</w:t>
      </w:r>
    </w:p>
    <w:p w14:paraId="35000000">
      <w:pPr>
        <w:ind w:firstLine="425" w:left="142"/>
        <w:jc w:val="both"/>
        <w:rPr>
          <w:sz w:val="26"/>
        </w:rPr>
      </w:pPr>
    </w:p>
    <w:p w14:paraId="36000000">
      <w:pPr>
        <w:spacing w:line="216" w:lineRule="auto"/>
        <w:ind w:firstLine="425" w:left="142" w:right="29"/>
        <w:jc w:val="both"/>
        <w:rPr>
          <w:b w:val="1"/>
          <w:sz w:val="26"/>
        </w:rPr>
      </w:pPr>
      <w:r>
        <w:rPr>
          <w:b w:val="1"/>
          <w:sz w:val="26"/>
        </w:rPr>
        <w:t>В случае если Вы</w:t>
      </w:r>
      <w:r>
        <w:rPr>
          <w:b w:val="1"/>
          <w:sz w:val="26"/>
        </w:rPr>
        <w:t xml:space="preserve"> стали очевидцем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 xml:space="preserve">нарушения </w:t>
      </w:r>
      <w:r>
        <w:rPr>
          <w:b w:val="1"/>
          <w:sz w:val="26"/>
        </w:rPr>
        <w:t>режима особо охраняемой природной территории</w:t>
      </w:r>
      <w:r>
        <w:rPr>
          <w:b w:val="1"/>
          <w:sz w:val="26"/>
        </w:rPr>
        <w:t xml:space="preserve">, </w:t>
      </w:r>
      <w:r>
        <w:rPr>
          <w:b w:val="1"/>
          <w:sz w:val="26"/>
        </w:rPr>
        <w:br/>
      </w:r>
      <w:r>
        <w:rPr>
          <w:b w:val="1"/>
          <w:sz w:val="26"/>
        </w:rPr>
        <w:t>Вы можете обратиться:</w:t>
      </w:r>
    </w:p>
    <w:p w14:paraId="37000000">
      <w:pPr>
        <w:spacing w:line="216" w:lineRule="auto"/>
        <w:ind w:firstLine="425" w:left="142" w:right="29"/>
        <w:jc w:val="both"/>
        <w:rPr>
          <w:sz w:val="26"/>
        </w:rPr>
      </w:pPr>
      <w:r>
        <w:rPr>
          <w:sz w:val="26"/>
        </w:rPr>
        <w:t>- телефон экстренн</w:t>
      </w:r>
      <w:r>
        <w:rPr>
          <w:sz w:val="26"/>
        </w:rPr>
        <w:t>ых</w:t>
      </w:r>
      <w:r>
        <w:rPr>
          <w:sz w:val="26"/>
        </w:rPr>
        <w:t xml:space="preserve"> служб: </w:t>
      </w:r>
      <w:r>
        <w:rPr>
          <w:b w:val="1"/>
          <w:sz w:val="26"/>
        </w:rPr>
        <w:t>112.</w:t>
      </w:r>
    </w:p>
    <w:p w14:paraId="38000000">
      <w:pPr>
        <w:numPr>
          <w:numId w:val="1"/>
        </w:numPr>
        <w:spacing w:line="216" w:lineRule="auto"/>
        <w:ind w:right="29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>дежурную часть УМВД России</w:t>
      </w:r>
      <w:r>
        <w:rPr>
          <w:sz w:val="26"/>
        </w:rPr>
        <w:t xml:space="preserve"> по Республике Дагестан (г. Махачкала, проспект Расула Гамзатова, д. 5</w:t>
      </w:r>
      <w:r>
        <w:rPr>
          <w:sz w:val="26"/>
        </w:rPr>
        <w:t>)</w:t>
      </w:r>
      <w:r>
        <w:rPr>
          <w:sz w:val="26"/>
        </w:rPr>
        <w:t xml:space="preserve">, дежурная часть </w:t>
      </w:r>
      <w:r>
        <w:rPr>
          <w:sz w:val="26"/>
        </w:rPr>
        <w:br/>
      </w:r>
      <w:r>
        <w:rPr>
          <w:sz w:val="26"/>
        </w:rPr>
        <w:t xml:space="preserve">- </w:t>
      </w:r>
      <w:r>
        <w:rPr>
          <w:sz w:val="26"/>
        </w:rPr>
        <w:t>8</w:t>
      </w:r>
      <w:r>
        <w:rPr>
          <w:sz w:val="26"/>
        </w:rPr>
        <w:t>(8722)</w:t>
      </w:r>
      <w:r>
        <w:rPr>
          <w:sz w:val="26"/>
        </w:rPr>
        <w:t xml:space="preserve"> 68</w:t>
      </w:r>
      <w:r>
        <w:rPr>
          <w:sz w:val="26"/>
        </w:rPr>
        <w:t>-27-28;</w:t>
      </w:r>
    </w:p>
    <w:p w14:paraId="39000000">
      <w:pPr>
        <w:spacing w:line="216" w:lineRule="auto"/>
        <w:ind w:firstLine="425" w:left="142" w:right="29"/>
        <w:jc w:val="both"/>
        <w:rPr>
          <w:sz w:val="25"/>
        </w:rPr>
      </w:pPr>
      <w:r>
        <w:rPr>
          <w:sz w:val="25"/>
        </w:rPr>
        <w:t>- в Махачкалинскую межрайонную природоохранную прокуратуру (г. Махачкала, ул. Керимова, д. 23</w:t>
      </w:r>
      <w:r>
        <w:rPr>
          <w:sz w:val="25"/>
        </w:rPr>
        <w:t>)</w:t>
      </w:r>
      <w:r>
        <w:rPr>
          <w:sz w:val="25"/>
        </w:rPr>
        <w:t xml:space="preserve">, </w:t>
      </w:r>
      <w:r>
        <w:rPr>
          <w:sz w:val="25"/>
        </w:rPr>
        <w:t>дежурный прокуратуры</w:t>
      </w:r>
      <w:r>
        <w:rPr>
          <w:sz w:val="25"/>
        </w:rPr>
        <w:t>: 8(958)</w:t>
      </w:r>
      <w:r>
        <w:rPr>
          <w:sz w:val="25"/>
        </w:rPr>
        <w:t xml:space="preserve"> </w:t>
      </w:r>
      <w:r>
        <w:rPr>
          <w:sz w:val="25"/>
        </w:rPr>
        <w:t>570-09-61</w:t>
      </w:r>
      <w:r>
        <w:rPr>
          <w:sz w:val="25"/>
        </w:rPr>
        <w:t>.</w:t>
      </w:r>
    </w:p>
    <w:sectPr>
      <w:headerReference r:id="rId1" w:type="even"/>
      <w:type w:val="continuous"/>
      <w:pgSz w:h="11906" w:orient="landscape" w:w="16838"/>
      <w:pgMar w:bottom="426" w:footer="709" w:gutter="0" w:header="284" w:left="993" w:right="1103" w:top="42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Normal (Web)"/>
    <w:basedOn w:val="Style_3"/>
    <w:link w:val="Style_12_ch"/>
  </w:style>
  <w:style w:styleId="Style_12_ch" w:type="character">
    <w:name w:val="Normal (Web)"/>
    <w:basedOn w:val="Style_3_ch"/>
    <w:link w:val="Style_12"/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" w:type="paragraph">
    <w:name w:val="page number"/>
    <w:basedOn w:val="Style_20"/>
    <w:link w:val="Style_2_ch"/>
  </w:style>
  <w:style w:styleId="Style_2_ch" w:type="character">
    <w:name w:val="page number"/>
    <w:basedOn w:val="Style_20_ch"/>
    <w:link w:val="Style_2"/>
  </w:style>
  <w:style w:styleId="Style_21" w:type="paragraph">
    <w:name w:val="blk"/>
    <w:basedOn w:val="Style_20"/>
    <w:link w:val="Style_21_ch"/>
  </w:style>
  <w:style w:styleId="Style_21_ch" w:type="character">
    <w:name w:val="blk"/>
    <w:basedOn w:val="Style_20_ch"/>
    <w:link w:val="Style_21"/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Balloon Text"/>
    <w:basedOn w:val="Style_3"/>
    <w:link w:val="Style_23_ch"/>
    <w:rPr>
      <w:rFonts w:ascii="Tahoma" w:hAnsi="Tahoma"/>
      <w:sz w:val="16"/>
    </w:rPr>
  </w:style>
  <w:style w:styleId="Style_23_ch" w:type="character">
    <w:name w:val="Balloon Text"/>
    <w:basedOn w:val="Style_3_ch"/>
    <w:link w:val="Style_23"/>
    <w:rPr>
      <w:rFonts w:ascii="Tahoma" w:hAnsi="Tahoma"/>
      <w:sz w:val="16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2025-10-29T11:32:52Z</dcterms:modified>
</cp:coreProperties>
</file>